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CAED" w14:textId="186F9B25" w:rsidR="0049460F" w:rsidRDefault="0049460F" w:rsidP="0049460F">
      <w:pPr>
        <w:tabs>
          <w:tab w:val="left" w:pos="1304"/>
        </w:tabs>
        <w:rPr>
          <w:b/>
          <w:bCs/>
        </w:rPr>
      </w:pPr>
      <w:r w:rsidRPr="0049460F">
        <w:rPr>
          <w:b/>
          <w:bCs/>
        </w:rPr>
        <w:t xml:space="preserve">Tietosuojailmoitus </w:t>
      </w:r>
      <w:proofErr w:type="spellStart"/>
      <w:r>
        <w:rPr>
          <w:b/>
          <w:bCs/>
        </w:rPr>
        <w:t>KiMaRat</w:t>
      </w:r>
      <w:proofErr w:type="spellEnd"/>
      <w:r w:rsidRPr="0049460F">
        <w:rPr>
          <w:b/>
          <w:bCs/>
        </w:rPr>
        <w:t>-hankkeeseen liittyvien henkilötietojen käsittelystä</w:t>
      </w:r>
    </w:p>
    <w:p w14:paraId="603F601A" w14:textId="77777777" w:rsidR="0049460F" w:rsidRPr="0049460F" w:rsidRDefault="0049460F" w:rsidP="0049460F">
      <w:pPr>
        <w:tabs>
          <w:tab w:val="left" w:pos="1304"/>
        </w:tabs>
        <w:rPr>
          <w:b/>
          <w:bCs/>
        </w:rPr>
      </w:pPr>
    </w:p>
    <w:p w14:paraId="0663ADF5" w14:textId="199FB28F" w:rsidR="0049460F" w:rsidRDefault="0049460F" w:rsidP="0049460F">
      <w:pPr>
        <w:tabs>
          <w:tab w:val="left" w:pos="1304"/>
        </w:tabs>
      </w:pPr>
      <w:r w:rsidRPr="0049460F">
        <w:t xml:space="preserve">Tämä tietosuojailmoitus sisältää Euroopan parlamentin ja neuvoston yleisen tietosuoja-asetuksen (2016/679) 13 ja 14 artiklan mukaiset tiedot, jotka tulee toimittaa rekisteröidylle. Tässä ilmoituksessa kerrotaan mm. miten keräämme, käytämme, luovutamme ja säilytämme henkilötietoja Suomen ympäristökeskuksessa (Syke) ja hanketta vetävässä </w:t>
      </w:r>
      <w:r>
        <w:t>Pohjois-Karjalan Martat ry:ssä.</w:t>
      </w:r>
    </w:p>
    <w:p w14:paraId="18326B47" w14:textId="77777777" w:rsidR="0049460F" w:rsidRPr="0049460F" w:rsidRDefault="0049460F" w:rsidP="0049460F">
      <w:pPr>
        <w:tabs>
          <w:tab w:val="left" w:pos="1304"/>
        </w:tabs>
      </w:pPr>
    </w:p>
    <w:p w14:paraId="39155666" w14:textId="77777777" w:rsidR="0049460F" w:rsidRDefault="0049460F" w:rsidP="0049460F">
      <w:pPr>
        <w:tabs>
          <w:tab w:val="left" w:pos="1304"/>
        </w:tabs>
      </w:pPr>
      <w:proofErr w:type="spellStart"/>
      <w:r w:rsidRPr="0049460F">
        <w:t>Sykellä</w:t>
      </w:r>
      <w:proofErr w:type="spellEnd"/>
      <w:r w:rsidRPr="0049460F">
        <w:t xml:space="preserve"> on oikeus tehdä teknisiä muutoksia tähän tietosuojailmoitukseen ilmoittamatta siitä etukäteen rekisteröidyille.</w:t>
      </w:r>
    </w:p>
    <w:p w14:paraId="5B77D7C9" w14:textId="77777777" w:rsidR="0049460F" w:rsidRPr="0049460F" w:rsidRDefault="0049460F" w:rsidP="0049460F">
      <w:pPr>
        <w:tabs>
          <w:tab w:val="left" w:pos="1304"/>
        </w:tabs>
      </w:pPr>
    </w:p>
    <w:p w14:paraId="02A066B4" w14:textId="77777777" w:rsidR="0049460F" w:rsidRPr="0049460F" w:rsidRDefault="0049460F" w:rsidP="0049460F">
      <w:pPr>
        <w:tabs>
          <w:tab w:val="left" w:pos="1304"/>
        </w:tabs>
        <w:rPr>
          <w:b/>
          <w:bCs/>
        </w:rPr>
      </w:pPr>
      <w:r w:rsidRPr="0049460F">
        <w:rPr>
          <w:b/>
          <w:bCs/>
        </w:rPr>
        <w:t>Rekisterinpitäjä ja tietosuojavastaava</w:t>
      </w:r>
    </w:p>
    <w:p w14:paraId="5E90C8E0" w14:textId="77777777" w:rsidR="0049460F" w:rsidRPr="0049460F" w:rsidRDefault="0049460F" w:rsidP="0049460F">
      <w:pPr>
        <w:tabs>
          <w:tab w:val="left" w:pos="1304"/>
        </w:tabs>
      </w:pPr>
      <w:r w:rsidRPr="0049460F">
        <w:t>Suomen ympäristökeskus (Syke)</w:t>
      </w:r>
      <w:r w:rsidRPr="0049460F">
        <w:br/>
        <w:t>Latokartanonkaari 11</w:t>
      </w:r>
      <w:r w:rsidRPr="0049460F">
        <w:br/>
        <w:t>00790 Helsinki</w:t>
      </w:r>
      <w:r w:rsidRPr="0049460F">
        <w:br/>
        <w:t>Sähköposti: kirjaamo@syke.fi</w:t>
      </w:r>
      <w:r w:rsidRPr="0049460F">
        <w:br/>
        <w:t>Salassa pidettävä sähköposti: https://turvaviesti.ymparisto.fi</w:t>
      </w:r>
    </w:p>
    <w:p w14:paraId="101D20DE" w14:textId="77777777" w:rsidR="00E21A02" w:rsidRDefault="00E21A02" w:rsidP="0049460F">
      <w:pPr>
        <w:tabs>
          <w:tab w:val="left" w:pos="1304"/>
        </w:tabs>
      </w:pPr>
    </w:p>
    <w:p w14:paraId="73773023" w14:textId="616650C8" w:rsidR="0049460F" w:rsidRPr="0049460F" w:rsidRDefault="0049460F" w:rsidP="0049460F">
      <w:pPr>
        <w:tabs>
          <w:tab w:val="left" w:pos="1304"/>
        </w:tabs>
      </w:pPr>
      <w:r w:rsidRPr="0049460F">
        <w:t>Rekisterinpitäjä (Syke):</w:t>
      </w:r>
      <w:r w:rsidRPr="0049460F">
        <w:br/>
      </w:r>
      <w:proofErr w:type="spellStart"/>
      <w:r>
        <w:t>KiMaRat</w:t>
      </w:r>
      <w:proofErr w:type="spellEnd"/>
      <w:r w:rsidRPr="0049460F">
        <w:t xml:space="preserve">-hankkeen </w:t>
      </w:r>
      <w:proofErr w:type="spellStart"/>
      <w:r w:rsidRPr="0049460F">
        <w:t>Syken</w:t>
      </w:r>
      <w:proofErr w:type="spellEnd"/>
      <w:r w:rsidRPr="0049460F">
        <w:t xml:space="preserve"> vastaava projektipäällikkö, tutkija</w:t>
      </w:r>
      <w:r w:rsidRPr="0049460F">
        <w:br/>
      </w:r>
      <w:r>
        <w:t>Jaakko Karvonen</w:t>
      </w:r>
      <w:r w:rsidRPr="0049460F">
        <w:t>, etunimi.sukunimi@syke.fi</w:t>
      </w:r>
      <w:r w:rsidRPr="0049460F">
        <w:br/>
        <w:t>puh. +358 295 251</w:t>
      </w:r>
      <w:r w:rsidR="00E21A02">
        <w:t> </w:t>
      </w:r>
      <w:r w:rsidRPr="0049460F">
        <w:t>595</w:t>
      </w:r>
    </w:p>
    <w:p w14:paraId="53840C64" w14:textId="77777777" w:rsidR="00E21A02" w:rsidRDefault="00E21A02" w:rsidP="0049460F">
      <w:pPr>
        <w:tabs>
          <w:tab w:val="left" w:pos="1304"/>
        </w:tabs>
      </w:pPr>
    </w:p>
    <w:p w14:paraId="3E7E9BBC" w14:textId="57B846E1" w:rsidR="0049460F" w:rsidRPr="0049460F" w:rsidRDefault="0049460F" w:rsidP="0049460F">
      <w:pPr>
        <w:tabs>
          <w:tab w:val="left" w:pos="1304"/>
        </w:tabs>
      </w:pPr>
      <w:r w:rsidRPr="0049460F">
        <w:t>Tietosuojavastaava (Syke):</w:t>
      </w:r>
      <w:r w:rsidRPr="0049460F">
        <w:br/>
        <w:t>Juha Ruotsalainen</w:t>
      </w:r>
      <w:r w:rsidRPr="0049460F">
        <w:br/>
        <w:t>tietosuojaSYKE@syke.fi</w:t>
      </w:r>
    </w:p>
    <w:p w14:paraId="065774C8" w14:textId="77777777" w:rsidR="0049460F" w:rsidRDefault="0049460F" w:rsidP="0049460F">
      <w:pPr>
        <w:tabs>
          <w:tab w:val="left" w:pos="1304"/>
        </w:tabs>
        <w:rPr>
          <w:b/>
          <w:bCs/>
        </w:rPr>
      </w:pPr>
    </w:p>
    <w:p w14:paraId="1A29603A" w14:textId="104A1D6C" w:rsidR="0049460F" w:rsidRPr="0049460F" w:rsidRDefault="0049460F" w:rsidP="0049460F">
      <w:pPr>
        <w:tabs>
          <w:tab w:val="left" w:pos="1304"/>
        </w:tabs>
        <w:rPr>
          <w:b/>
          <w:bCs/>
        </w:rPr>
      </w:pPr>
      <w:r w:rsidRPr="0049460F">
        <w:rPr>
          <w:b/>
          <w:bCs/>
        </w:rPr>
        <w:t>Käsittelyn peruste</w:t>
      </w:r>
    </w:p>
    <w:p w14:paraId="405D5E3F" w14:textId="77777777" w:rsidR="0049460F" w:rsidRDefault="0049460F" w:rsidP="0049460F">
      <w:pPr>
        <w:tabs>
          <w:tab w:val="left" w:pos="1304"/>
        </w:tabs>
      </w:pPr>
      <w:r w:rsidRPr="0049460F">
        <w:t>Käsittelemme henkilötietojasi yleistä etua koskevan tehtävän suorittamiseksi (tieteellinen tutkimus) (tietosuoja-asetuksen (2016/679) 6 artiklan 1 kohdan e alakohta ja tietosuojalain (1050/2018) 4 §:n 1 mom. kohta 3).</w:t>
      </w:r>
    </w:p>
    <w:p w14:paraId="650F898A" w14:textId="77777777" w:rsidR="0049460F" w:rsidRPr="0049460F" w:rsidRDefault="0049460F" w:rsidP="0049460F">
      <w:pPr>
        <w:tabs>
          <w:tab w:val="left" w:pos="1304"/>
        </w:tabs>
      </w:pPr>
    </w:p>
    <w:p w14:paraId="58F5742C" w14:textId="77777777" w:rsidR="0049460F" w:rsidRPr="0049460F" w:rsidRDefault="0049460F" w:rsidP="0049460F">
      <w:pPr>
        <w:tabs>
          <w:tab w:val="left" w:pos="1304"/>
        </w:tabs>
        <w:rPr>
          <w:b/>
          <w:bCs/>
        </w:rPr>
      </w:pPr>
      <w:r w:rsidRPr="0049460F">
        <w:rPr>
          <w:b/>
          <w:bCs/>
        </w:rPr>
        <w:t>Kerättävät henkilötiedot ja niiden käsittelyn tarkoitukset</w:t>
      </w:r>
    </w:p>
    <w:p w14:paraId="1B3FE1ED" w14:textId="77777777" w:rsidR="00E21A02" w:rsidRDefault="0049460F" w:rsidP="0049460F">
      <w:pPr>
        <w:tabs>
          <w:tab w:val="left" w:pos="1304"/>
        </w:tabs>
      </w:pPr>
      <w:r w:rsidRPr="0049460F">
        <w:t>Käytämme henkilötietoja tutkimustehtäviin</w:t>
      </w:r>
      <w:r>
        <w:t xml:space="preserve"> ja arvontavoittojen toimittamista varten</w:t>
      </w:r>
      <w:r w:rsidRPr="0049460F">
        <w:t xml:space="preserve">. </w:t>
      </w:r>
    </w:p>
    <w:p w14:paraId="152BCE01" w14:textId="77777777" w:rsidR="00E21A02" w:rsidRDefault="00E21A02" w:rsidP="0049460F">
      <w:pPr>
        <w:tabs>
          <w:tab w:val="left" w:pos="1304"/>
        </w:tabs>
      </w:pPr>
    </w:p>
    <w:p w14:paraId="5B769B4B" w14:textId="7CCB0FD8" w:rsidR="0049460F" w:rsidRDefault="0049460F" w:rsidP="0049460F">
      <w:pPr>
        <w:tabs>
          <w:tab w:val="left" w:pos="1304"/>
        </w:tabs>
      </w:pPr>
      <w:r w:rsidRPr="0049460F">
        <w:t>Tutkimukseen liittyen kerättäviä henkilötietoja ovat</w:t>
      </w:r>
      <w:r>
        <w:t xml:space="preserve"> sukupuoli,</w:t>
      </w:r>
      <w:r w:rsidRPr="0049460F">
        <w:t xml:space="preserve"> ikä</w:t>
      </w:r>
      <w:r>
        <w:t xml:space="preserve">luokka, kotitalouden koko </w:t>
      </w:r>
      <w:r w:rsidRPr="0049460F">
        <w:t xml:space="preserve">ja paikkakunta/kylä. </w:t>
      </w:r>
      <w:r>
        <w:t xml:space="preserve">Arvontavoittojen toimittamiseksi kerätään vastaajan nimi- ja osoitetiedot. </w:t>
      </w:r>
      <w:r w:rsidRPr="0049460F">
        <w:t>Tie</w:t>
      </w:r>
      <w:r>
        <w:t>dot</w:t>
      </w:r>
      <w:r w:rsidRPr="0049460F">
        <w:t xml:space="preserve"> kerätään </w:t>
      </w:r>
      <w:r>
        <w:t xml:space="preserve">osana </w:t>
      </w:r>
      <w:r w:rsidRPr="0049460F">
        <w:t>kyselytutkimu</w:t>
      </w:r>
      <w:r>
        <w:t>sta</w:t>
      </w:r>
      <w:r w:rsidRPr="0049460F">
        <w:t>, joka toteutetaan jakamalla lomakkeet hankkeen järjestämissä tilaisuuksissa ja sähköisesti verkkolomakkeella. Tutkimusaineisto tallennetaan ja sitä analysoidaan sähköisesti. Aineistoa käsitellään siten, ettei yksittäistä vastaajaa pysty tunnistamaan tuloksista.</w:t>
      </w:r>
      <w:r>
        <w:t xml:space="preserve"> Nimi- ja osoitetietojen jättäminen arvontoja varten on kyselyyn vastaavalle vapaaehtoista ja kyselyyn voi vastata jättämättä </w:t>
      </w:r>
      <w:r w:rsidR="008F023B">
        <w:t>arvonnan vaatimia henkilö</w:t>
      </w:r>
      <w:r>
        <w:t>tietoja.</w:t>
      </w:r>
    </w:p>
    <w:p w14:paraId="7996C70E" w14:textId="77777777" w:rsidR="0049460F" w:rsidRPr="0049460F" w:rsidRDefault="0049460F" w:rsidP="0049460F">
      <w:pPr>
        <w:tabs>
          <w:tab w:val="left" w:pos="1304"/>
        </w:tabs>
      </w:pPr>
    </w:p>
    <w:p w14:paraId="703067E1" w14:textId="205AE122" w:rsidR="0049460F" w:rsidRPr="0049460F" w:rsidRDefault="0049460F" w:rsidP="0049460F">
      <w:pPr>
        <w:tabs>
          <w:tab w:val="left" w:pos="1304"/>
        </w:tabs>
      </w:pPr>
      <w:r w:rsidRPr="0049460F">
        <w:t>Lisäksi henkilötietoja kerätään hankkeen tilaisuuksiin ja koulutuksiin kutsumista, sekä hankkeen tulosten tiedotusta ja viestintää varten. Tilaisuuksissa kerättäviä tietoja ovat nimi, organisaatio, yhteystiedot, paikkakunta ja tarjoiluja sisältävien tilaisuuksien tapauksessa ruokavaliotiedot</w:t>
      </w:r>
      <w:r>
        <w:t xml:space="preserve"> (mm. allergiat)</w:t>
      </w:r>
      <w:r w:rsidRPr="0049460F">
        <w:t>.</w:t>
      </w:r>
    </w:p>
    <w:p w14:paraId="6FA08EFB" w14:textId="77777777" w:rsidR="00E21A02" w:rsidRDefault="00E21A02" w:rsidP="0049460F">
      <w:pPr>
        <w:tabs>
          <w:tab w:val="left" w:pos="1304"/>
        </w:tabs>
      </w:pPr>
    </w:p>
    <w:p w14:paraId="1636DFAD" w14:textId="507D3CB3" w:rsidR="0049460F" w:rsidRDefault="0049460F" w:rsidP="0049460F">
      <w:pPr>
        <w:tabs>
          <w:tab w:val="left" w:pos="1304"/>
        </w:tabs>
      </w:pPr>
      <w:r w:rsidRPr="0049460F">
        <w:t xml:space="preserve">Tutkimukseen kerättäviä tietoja ei yhdistetä tilaisuuksien osallistujatietoihin. Kerättävien henkilötietojen perusteella ei tehdä automaattiseen päätöksentekoon perustuvia päätöksiä </w:t>
      </w:r>
      <w:r w:rsidRPr="0049460F">
        <w:lastRenderedPageBreak/>
        <w:t>eikä profilointia. </w:t>
      </w:r>
      <w:r w:rsidR="00E21A02">
        <w:t>Tutkimusa</w:t>
      </w:r>
      <w:r w:rsidRPr="0049460F">
        <w:t xml:space="preserve">ineistoa voidaan käyttää loppujulkaisuissa tai myöhemmin vastaavissa hankkeissa </w:t>
      </w:r>
      <w:proofErr w:type="spellStart"/>
      <w:r w:rsidRPr="0049460F">
        <w:t>Sykessä</w:t>
      </w:r>
      <w:proofErr w:type="spellEnd"/>
      <w:r w:rsidRPr="0049460F">
        <w:t>.</w:t>
      </w:r>
    </w:p>
    <w:p w14:paraId="7C3D3FC8" w14:textId="77777777" w:rsidR="0049460F" w:rsidRPr="0049460F" w:rsidRDefault="0049460F" w:rsidP="0049460F">
      <w:pPr>
        <w:tabs>
          <w:tab w:val="left" w:pos="1304"/>
        </w:tabs>
      </w:pPr>
    </w:p>
    <w:p w14:paraId="7DCF43EE" w14:textId="54C4C8E7" w:rsidR="0049460F" w:rsidRPr="0049460F" w:rsidRDefault="0049460F" w:rsidP="0049460F">
      <w:pPr>
        <w:tabs>
          <w:tab w:val="left" w:pos="1304"/>
        </w:tabs>
        <w:rPr>
          <w:b/>
          <w:bCs/>
        </w:rPr>
      </w:pPr>
      <w:r w:rsidRPr="0049460F">
        <w:rPr>
          <w:b/>
          <w:bCs/>
        </w:rPr>
        <w:t>Henkilötietojen lähteet</w:t>
      </w:r>
    </w:p>
    <w:p w14:paraId="0A4B854D" w14:textId="77777777" w:rsidR="0049460F" w:rsidRDefault="0049460F" w:rsidP="0049460F">
      <w:pPr>
        <w:tabs>
          <w:tab w:val="left" w:pos="1304"/>
        </w:tabs>
      </w:pPr>
      <w:r w:rsidRPr="0049460F">
        <w:t>Henkilötiedot kerätään henkilöiltä itseltään. </w:t>
      </w:r>
    </w:p>
    <w:p w14:paraId="1449B204" w14:textId="77777777" w:rsidR="0049460F" w:rsidRPr="0049460F" w:rsidRDefault="0049460F" w:rsidP="0049460F">
      <w:pPr>
        <w:tabs>
          <w:tab w:val="left" w:pos="1304"/>
        </w:tabs>
      </w:pPr>
    </w:p>
    <w:p w14:paraId="0E458589" w14:textId="77777777" w:rsidR="0049460F" w:rsidRPr="0049460F" w:rsidRDefault="0049460F" w:rsidP="0049460F">
      <w:pPr>
        <w:tabs>
          <w:tab w:val="left" w:pos="1304"/>
        </w:tabs>
        <w:rPr>
          <w:b/>
          <w:bCs/>
        </w:rPr>
      </w:pPr>
      <w:r w:rsidRPr="0049460F">
        <w:rPr>
          <w:b/>
          <w:bCs/>
        </w:rPr>
        <w:t>Henkilötietojen vastaanottajat</w:t>
      </w:r>
    </w:p>
    <w:p w14:paraId="1C2092D7" w14:textId="2A69408B" w:rsidR="0049460F" w:rsidRPr="0049460F" w:rsidRDefault="0049460F" w:rsidP="0049460F">
      <w:pPr>
        <w:tabs>
          <w:tab w:val="left" w:pos="1304"/>
        </w:tabs>
      </w:pPr>
      <w:r w:rsidRPr="0049460F">
        <w:t xml:space="preserve">Syke saattaa luovuttaa henkilötietoja edelleen </w:t>
      </w:r>
      <w:r w:rsidR="00EA2A3A">
        <w:t>Pohjois-Karjalan Martat ry:lle</w:t>
      </w:r>
      <w:r w:rsidRPr="0049460F">
        <w:t>, joka toimii yhteistyökumppanina hankkeessa. </w:t>
      </w:r>
      <w:r w:rsidRPr="0049460F">
        <w:br/>
        <w:t>Rekisterinpitäjä (</w:t>
      </w:r>
      <w:r w:rsidR="00290358">
        <w:t>Pohjois-Karjalan Martat</w:t>
      </w:r>
      <w:r w:rsidR="00EA2A3A">
        <w:t xml:space="preserve"> ry.</w:t>
      </w:r>
      <w:r w:rsidRPr="0049460F">
        <w:t>):</w:t>
      </w:r>
    </w:p>
    <w:p w14:paraId="28AE132E" w14:textId="77474932" w:rsidR="0049460F" w:rsidRPr="0049460F" w:rsidRDefault="00290358" w:rsidP="0049460F">
      <w:pPr>
        <w:tabs>
          <w:tab w:val="left" w:pos="1304"/>
        </w:tabs>
      </w:pPr>
      <w:r>
        <w:t>Pohjois-Karjalan Martat ry.</w:t>
      </w:r>
      <w:r w:rsidR="0049460F" w:rsidRPr="0049460F">
        <w:br/>
      </w:r>
      <w:proofErr w:type="spellStart"/>
      <w:r>
        <w:t>KiMaRat</w:t>
      </w:r>
      <w:proofErr w:type="spellEnd"/>
      <w:r w:rsidR="0049460F" w:rsidRPr="0049460F">
        <w:t xml:space="preserve">-hankkeen vetäjä, </w:t>
      </w:r>
      <w:r>
        <w:t>Maarit Sallinen</w:t>
      </w:r>
      <w:r w:rsidR="0049460F" w:rsidRPr="0049460F">
        <w:t xml:space="preserve">, </w:t>
      </w:r>
      <w:r>
        <w:t>K</w:t>
      </w:r>
      <w:r w:rsidRPr="00290358">
        <w:t>otipuutarha- ja ympäristöasiantuntija</w:t>
      </w:r>
      <w:r w:rsidR="0049460F" w:rsidRPr="0049460F">
        <w:br/>
      </w:r>
      <w:r w:rsidRPr="00290358">
        <w:t>Koskikatu 5-7</w:t>
      </w:r>
      <w:r w:rsidR="0049460F" w:rsidRPr="0049460F">
        <w:br/>
        <w:t>80100 Joensuu</w:t>
      </w:r>
      <w:r w:rsidR="0049460F" w:rsidRPr="0049460F">
        <w:br/>
        <w:t>Sähköposti: etunimi.sukunimi@</w:t>
      </w:r>
      <w:r>
        <w:t>martat</w:t>
      </w:r>
      <w:r w:rsidR="0049460F" w:rsidRPr="0049460F">
        <w:t>.fi</w:t>
      </w:r>
      <w:r w:rsidR="0049460F" w:rsidRPr="0049460F">
        <w:br/>
        <w:t xml:space="preserve">puh. +358 </w:t>
      </w:r>
      <w:r w:rsidRPr="00290358">
        <w:t>50 448 3335</w:t>
      </w:r>
    </w:p>
    <w:p w14:paraId="18C3EE61" w14:textId="77777777" w:rsidR="00E21A02" w:rsidRDefault="00E21A02" w:rsidP="0049460F">
      <w:pPr>
        <w:tabs>
          <w:tab w:val="left" w:pos="1304"/>
        </w:tabs>
      </w:pPr>
    </w:p>
    <w:p w14:paraId="6FF89DF5" w14:textId="0E013CC4" w:rsidR="00045E3B" w:rsidRPr="00045E3B" w:rsidRDefault="00045E3B" w:rsidP="00045E3B">
      <w:pPr>
        <w:tabs>
          <w:tab w:val="left" w:pos="1304"/>
        </w:tabs>
      </w:pPr>
      <w:r w:rsidRPr="00045E3B">
        <w:t xml:space="preserve">Pohjois-Karjalan Martoissa käytetään </w:t>
      </w:r>
      <w:proofErr w:type="spellStart"/>
      <w:r>
        <w:t>M</w:t>
      </w:r>
      <w:r w:rsidRPr="00045E3B">
        <w:t>arttajärjestön</w:t>
      </w:r>
      <w:proofErr w:type="spellEnd"/>
      <w:r w:rsidRPr="00045E3B">
        <w:t xml:space="preserve"> tietosuojakäytännettä:  </w:t>
      </w:r>
      <w:hyperlink r:id="rId8" w:history="1">
        <w:r w:rsidRPr="00045E3B">
          <w:rPr>
            <w:rStyle w:val="Hyperlink"/>
          </w:rPr>
          <w:t>https://www.martat.fi/wp-content/uploads/2025/01/marttajarjeston-jasen-ja-asiakasrekisteri-tietosuojaseloste.pdf</w:t>
        </w:r>
      </w:hyperlink>
    </w:p>
    <w:p w14:paraId="206659D7" w14:textId="77777777" w:rsidR="00E21A02" w:rsidRDefault="00E21A02" w:rsidP="0049460F">
      <w:pPr>
        <w:tabs>
          <w:tab w:val="left" w:pos="1304"/>
        </w:tabs>
      </w:pPr>
    </w:p>
    <w:p w14:paraId="392293B8" w14:textId="2A4B28BB" w:rsidR="0049460F" w:rsidRDefault="0049460F" w:rsidP="0049460F">
      <w:pPr>
        <w:tabs>
          <w:tab w:val="left" w:pos="1304"/>
        </w:tabs>
      </w:pPr>
      <w:r w:rsidRPr="0049460F">
        <w:t>Henkilötietoja ei siirretä tai luovuteta EU:n tai ETA:n ulkopuolelle.</w:t>
      </w:r>
    </w:p>
    <w:p w14:paraId="3C03F48D" w14:textId="77777777" w:rsidR="00290358" w:rsidRPr="0049460F" w:rsidRDefault="00290358" w:rsidP="0049460F">
      <w:pPr>
        <w:tabs>
          <w:tab w:val="left" w:pos="1304"/>
        </w:tabs>
      </w:pPr>
    </w:p>
    <w:p w14:paraId="7E89C2AC" w14:textId="77777777" w:rsidR="0049460F" w:rsidRPr="0049460F" w:rsidRDefault="0049460F" w:rsidP="0049460F">
      <w:pPr>
        <w:tabs>
          <w:tab w:val="left" w:pos="1304"/>
        </w:tabs>
        <w:rPr>
          <w:b/>
          <w:bCs/>
        </w:rPr>
      </w:pPr>
      <w:r w:rsidRPr="0049460F">
        <w:rPr>
          <w:b/>
          <w:bCs/>
        </w:rPr>
        <w:t>Henkilötietojen suojaaminen</w:t>
      </w:r>
    </w:p>
    <w:p w14:paraId="05FE2F9B" w14:textId="77777777" w:rsidR="0049460F" w:rsidRPr="0049460F" w:rsidRDefault="0049460F" w:rsidP="0049460F">
      <w:pPr>
        <w:tabs>
          <w:tab w:val="left" w:pos="1304"/>
        </w:tabs>
      </w:pPr>
      <w:r w:rsidRPr="0049460F">
        <w:t xml:space="preserve">Suomen ympäristökeskus (Syke) ja muut hankkeen osapuolet toteuttavat tietosuojasäännösten mukaan rekisterinpitäjänä tarvittavat tekniset ja organisatoriset toimet sekä vaatii niitä myös käyttämiltään palveluntarjoajatahoilta. Henkilötietoja kerätään esimerkiksi </w:t>
      </w:r>
      <w:proofErr w:type="spellStart"/>
      <w:r w:rsidRPr="0049460F">
        <w:t>Webropol</w:t>
      </w:r>
      <w:proofErr w:type="spellEnd"/>
      <w:r w:rsidRPr="0049460F">
        <w:t>-ohjelmalla, jonka tietosuojailmoitus löytyy osoitteesta https://webropol.fi/tietosuojaseloste/ </w:t>
      </w:r>
    </w:p>
    <w:p w14:paraId="1578368D" w14:textId="77777777" w:rsidR="00290358" w:rsidRDefault="00290358" w:rsidP="0049460F">
      <w:pPr>
        <w:tabs>
          <w:tab w:val="left" w:pos="1304"/>
        </w:tabs>
        <w:rPr>
          <w:b/>
          <w:bCs/>
        </w:rPr>
      </w:pPr>
    </w:p>
    <w:p w14:paraId="03750F2D" w14:textId="7EC98ECC" w:rsidR="0049460F" w:rsidRPr="0049460F" w:rsidRDefault="0049460F" w:rsidP="0049460F">
      <w:pPr>
        <w:tabs>
          <w:tab w:val="left" w:pos="1304"/>
        </w:tabs>
        <w:rPr>
          <w:b/>
          <w:bCs/>
        </w:rPr>
      </w:pPr>
      <w:r w:rsidRPr="0049460F">
        <w:rPr>
          <w:b/>
          <w:bCs/>
        </w:rPr>
        <w:t>Henkilötietojen säilytys</w:t>
      </w:r>
    </w:p>
    <w:p w14:paraId="3CD3D7DC" w14:textId="77777777" w:rsidR="0049460F" w:rsidRPr="0049460F" w:rsidRDefault="0049460F" w:rsidP="0049460F">
      <w:pPr>
        <w:tabs>
          <w:tab w:val="left" w:pos="1304"/>
        </w:tabs>
      </w:pPr>
      <w:r w:rsidRPr="0049460F">
        <w:t>Henkilötietoja säilytetään tarvittava aika, jotta rekisterinpitäjä voi täyttää tässä ilmoituksessa kuvatut käsittelyn tarkoitukset. Tiedot poistetaan välittömästi käyttötarkoituksen lakattua. Tiedot poistetaan välittömästi käyttötarkoituksen lakattua, viimeistään 5 vuoden kuluttua hankkeen päättymisestä.</w:t>
      </w:r>
    </w:p>
    <w:p w14:paraId="62E4BAC8" w14:textId="77777777" w:rsidR="00290358" w:rsidRDefault="00290358" w:rsidP="0049460F">
      <w:pPr>
        <w:tabs>
          <w:tab w:val="left" w:pos="1304"/>
        </w:tabs>
        <w:rPr>
          <w:b/>
          <w:bCs/>
        </w:rPr>
      </w:pPr>
    </w:p>
    <w:p w14:paraId="260CFAB3" w14:textId="3FD17E3D" w:rsidR="0049460F" w:rsidRPr="0049460F" w:rsidRDefault="0049460F" w:rsidP="0049460F">
      <w:pPr>
        <w:tabs>
          <w:tab w:val="left" w:pos="1304"/>
        </w:tabs>
        <w:rPr>
          <w:b/>
          <w:bCs/>
        </w:rPr>
      </w:pPr>
      <w:r w:rsidRPr="0049460F">
        <w:rPr>
          <w:b/>
          <w:bCs/>
        </w:rPr>
        <w:t>Henkilötietojen käsittelyyn liittyvät tietosuojaoikeutesi</w:t>
      </w:r>
    </w:p>
    <w:p w14:paraId="5ECA1522" w14:textId="77777777" w:rsidR="00E21A02" w:rsidRDefault="00E21A02" w:rsidP="0049460F">
      <w:pPr>
        <w:tabs>
          <w:tab w:val="left" w:pos="1304"/>
        </w:tabs>
      </w:pPr>
    </w:p>
    <w:p w14:paraId="5AFA6E75" w14:textId="7273C7EF" w:rsidR="0049460F" w:rsidRPr="0049460F" w:rsidRDefault="0049460F" w:rsidP="0049460F">
      <w:pPr>
        <w:tabs>
          <w:tab w:val="left" w:pos="1304"/>
        </w:tabs>
      </w:pPr>
      <w:r w:rsidRPr="0049460F">
        <w:t xml:space="preserve">Pyrimme tässä ilmoituksessa antamaan kattavan kuvan henkilötietojen käytöstä </w:t>
      </w:r>
      <w:proofErr w:type="spellStart"/>
      <w:r w:rsidR="00290358">
        <w:t>KiMaRat</w:t>
      </w:r>
      <w:proofErr w:type="spellEnd"/>
      <w:r w:rsidRPr="0049460F">
        <w:t xml:space="preserve">-hankkeen yhteydessä. Jos jokin osa toteuttamastamme henkilötietojen käsittelystä jää kuitenkin edelleen epäselväksi, voit esittää tarkentavia kysymyksiä lähettämällä ne </w:t>
      </w:r>
      <w:proofErr w:type="spellStart"/>
      <w:r w:rsidRPr="0049460F">
        <w:t>Syken</w:t>
      </w:r>
      <w:proofErr w:type="spellEnd"/>
      <w:r w:rsidRPr="0049460F">
        <w:t xml:space="preserve"> tietosuojavastaavalle.</w:t>
      </w:r>
    </w:p>
    <w:p w14:paraId="687EFF00" w14:textId="77777777" w:rsidR="00E21A02" w:rsidRDefault="00E21A02" w:rsidP="0049460F">
      <w:pPr>
        <w:tabs>
          <w:tab w:val="left" w:pos="1304"/>
        </w:tabs>
      </w:pPr>
    </w:p>
    <w:p w14:paraId="546C58A4" w14:textId="02C55C9F" w:rsidR="0049460F" w:rsidRPr="0049460F" w:rsidRDefault="0049460F" w:rsidP="0049460F">
      <w:pPr>
        <w:tabs>
          <w:tab w:val="left" w:pos="1304"/>
        </w:tabs>
      </w:pPr>
      <w:r w:rsidRPr="0049460F">
        <w:t>Jos sinua koskevat henkilötiedot, joita käsittelemme, ovat virheellisiä, voit pyytää meitä oikaisemaan epätarkat ja virheelliset tiedot. Jos oikaisemme tietoja pyyntösi perusteella, olemme velvollisia mahdollisuuksien mukaan ilmoittamaan oikaisusta kaikille niille, joille tietoja on aikaisemmin luovutettu. Lisäksi sinulla on oikeus henkilökohtaiseen erityiseen tilanteeseen liittyvällä perusteella milloin tahansa vastustaa tietojesi käsittelyä.</w:t>
      </w:r>
    </w:p>
    <w:p w14:paraId="5B91791F" w14:textId="77777777" w:rsidR="0049460F" w:rsidRPr="0049460F" w:rsidRDefault="0049460F" w:rsidP="0049460F">
      <w:pPr>
        <w:tabs>
          <w:tab w:val="left" w:pos="1304"/>
        </w:tabs>
      </w:pPr>
      <w:r w:rsidRPr="0049460F">
        <w:t>Sinulla on myös oikeus tehdä valitus valvontaviranomaiselle. Valvontaviranomainen on Suomessa tietosuojavaltuutetun toimisto.</w:t>
      </w:r>
    </w:p>
    <w:p w14:paraId="62320519" w14:textId="77777777" w:rsidR="00290358" w:rsidRDefault="00290358" w:rsidP="0049460F">
      <w:pPr>
        <w:tabs>
          <w:tab w:val="left" w:pos="1304"/>
        </w:tabs>
        <w:rPr>
          <w:b/>
          <w:bCs/>
        </w:rPr>
      </w:pPr>
    </w:p>
    <w:p w14:paraId="76E08987" w14:textId="0408D723" w:rsidR="0049460F" w:rsidRPr="0049460F" w:rsidRDefault="0049460F" w:rsidP="0049460F">
      <w:pPr>
        <w:tabs>
          <w:tab w:val="left" w:pos="1304"/>
        </w:tabs>
        <w:rPr>
          <w:b/>
          <w:bCs/>
        </w:rPr>
      </w:pPr>
      <w:r w:rsidRPr="0049460F">
        <w:rPr>
          <w:b/>
          <w:bCs/>
        </w:rPr>
        <w:t>Tietosuojavaltuutetun toimisto</w:t>
      </w:r>
    </w:p>
    <w:p w14:paraId="1F08F622" w14:textId="77777777" w:rsidR="0049460F" w:rsidRPr="0049460F" w:rsidRDefault="0049460F" w:rsidP="0049460F">
      <w:pPr>
        <w:tabs>
          <w:tab w:val="left" w:pos="1304"/>
        </w:tabs>
      </w:pPr>
      <w:r w:rsidRPr="0049460F">
        <w:lastRenderedPageBreak/>
        <w:t>Käyntiosoite: Lintulahdenkuja 4, 00530 Helsinki</w:t>
      </w:r>
      <w:r w:rsidRPr="0049460F">
        <w:br/>
        <w:t>Postiosoite: PL 800, 00531 Helsinki</w:t>
      </w:r>
      <w:r w:rsidRPr="0049460F">
        <w:br/>
        <w:t>Puhelinvaihde: 029 566 6700</w:t>
      </w:r>
      <w:r w:rsidRPr="0049460F">
        <w:br/>
        <w:t>Kirjaamo: 029 566 6768</w:t>
      </w:r>
      <w:r w:rsidRPr="0049460F">
        <w:br/>
        <w:t>tietosuoja(at)om.fi</w:t>
      </w:r>
    </w:p>
    <w:p w14:paraId="6A42A80A" w14:textId="77777777" w:rsidR="003D38BA" w:rsidRPr="0033780E" w:rsidRDefault="003D38BA" w:rsidP="00742862">
      <w:pPr>
        <w:tabs>
          <w:tab w:val="left" w:pos="1304"/>
        </w:tabs>
      </w:pPr>
    </w:p>
    <w:sectPr w:rsidR="003D38BA" w:rsidRPr="0033780E" w:rsidSect="00742862">
      <w:footerReference w:type="default" r:id="rId9"/>
      <w:type w:val="continuous"/>
      <w:pgSz w:w="11906" w:h="16838" w:code="9"/>
      <w:pgMar w:top="1134" w:right="1134" w:bottom="1134" w:left="1134" w:header="28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52447" w14:textId="77777777" w:rsidR="00EC36E5" w:rsidRDefault="00EC36E5" w:rsidP="00892B23">
      <w:r>
        <w:separator/>
      </w:r>
    </w:p>
  </w:endnote>
  <w:endnote w:type="continuationSeparator" w:id="0">
    <w:p w14:paraId="7FCD821A" w14:textId="77777777" w:rsidR="00EC36E5" w:rsidRDefault="00EC36E5" w:rsidP="0089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Medium">
    <w:altName w:val="Poppins Medium"/>
    <w:panose1 w:val="000006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78E4" w14:textId="77777777" w:rsidR="0033780E" w:rsidRDefault="00337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13DD0" w14:textId="77777777" w:rsidR="00EC36E5" w:rsidRDefault="00EC36E5" w:rsidP="00892B23">
      <w:r>
        <w:separator/>
      </w:r>
    </w:p>
  </w:footnote>
  <w:footnote w:type="continuationSeparator" w:id="0">
    <w:p w14:paraId="7D9C1A43" w14:textId="77777777" w:rsidR="00EC36E5" w:rsidRDefault="00EC36E5" w:rsidP="00892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A47B0"/>
    <w:multiLevelType w:val="hybridMultilevel"/>
    <w:tmpl w:val="05F005E2"/>
    <w:lvl w:ilvl="0" w:tplc="68EA6754">
      <w:start w:val="1"/>
      <w:numFmt w:val="decimal"/>
      <w:lvlText w:val="%1."/>
      <w:lvlJc w:val="left"/>
      <w:pPr>
        <w:ind w:left="360" w:hanging="360"/>
      </w:pPr>
      <w:rPr>
        <w:rFonts w:ascii="Poppins Medium" w:hAnsi="Poppins Medium" w:hint="default"/>
        <w:b/>
        <w:i w:val="0"/>
        <w:sz w:val="2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9156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1247"/>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0F"/>
    <w:rsid w:val="00013C18"/>
    <w:rsid w:val="00045E3B"/>
    <w:rsid w:val="000A7EAD"/>
    <w:rsid w:val="000B601B"/>
    <w:rsid w:val="000E56DC"/>
    <w:rsid w:val="00192E52"/>
    <w:rsid w:val="001B6337"/>
    <w:rsid w:val="00217AD3"/>
    <w:rsid w:val="00234F1F"/>
    <w:rsid w:val="0027338C"/>
    <w:rsid w:val="00290358"/>
    <w:rsid w:val="002B5BAB"/>
    <w:rsid w:val="00304121"/>
    <w:rsid w:val="00333ABE"/>
    <w:rsid w:val="00335BC5"/>
    <w:rsid w:val="0033780E"/>
    <w:rsid w:val="00345FF3"/>
    <w:rsid w:val="00357276"/>
    <w:rsid w:val="003B42F6"/>
    <w:rsid w:val="003B4605"/>
    <w:rsid w:val="003D38BA"/>
    <w:rsid w:val="004122DB"/>
    <w:rsid w:val="0049460F"/>
    <w:rsid w:val="00513378"/>
    <w:rsid w:val="00540684"/>
    <w:rsid w:val="00554BAA"/>
    <w:rsid w:val="0056080F"/>
    <w:rsid w:val="00562EF4"/>
    <w:rsid w:val="00563497"/>
    <w:rsid w:val="00585DF3"/>
    <w:rsid w:val="005A1F3A"/>
    <w:rsid w:val="005B785C"/>
    <w:rsid w:val="005D574B"/>
    <w:rsid w:val="005E6935"/>
    <w:rsid w:val="00623137"/>
    <w:rsid w:val="006834E4"/>
    <w:rsid w:val="006863CA"/>
    <w:rsid w:val="006930FD"/>
    <w:rsid w:val="006B2664"/>
    <w:rsid w:val="006B7103"/>
    <w:rsid w:val="006C7FD7"/>
    <w:rsid w:val="00742862"/>
    <w:rsid w:val="00744482"/>
    <w:rsid w:val="00787CE4"/>
    <w:rsid w:val="007A1B9F"/>
    <w:rsid w:val="00845536"/>
    <w:rsid w:val="00872B35"/>
    <w:rsid w:val="00892B23"/>
    <w:rsid w:val="008A45BC"/>
    <w:rsid w:val="008C5D73"/>
    <w:rsid w:val="008F023B"/>
    <w:rsid w:val="0091533B"/>
    <w:rsid w:val="009268B2"/>
    <w:rsid w:val="0093075F"/>
    <w:rsid w:val="009322BF"/>
    <w:rsid w:val="0096726B"/>
    <w:rsid w:val="00A02330"/>
    <w:rsid w:val="00A166F7"/>
    <w:rsid w:val="00A45F14"/>
    <w:rsid w:val="00AB0848"/>
    <w:rsid w:val="00AF64FA"/>
    <w:rsid w:val="00B175BD"/>
    <w:rsid w:val="00B2492C"/>
    <w:rsid w:val="00BA57CC"/>
    <w:rsid w:val="00C01BAA"/>
    <w:rsid w:val="00C02C1C"/>
    <w:rsid w:val="00C14A1F"/>
    <w:rsid w:val="00C52521"/>
    <w:rsid w:val="00C653F6"/>
    <w:rsid w:val="00CA307E"/>
    <w:rsid w:val="00CB4B4C"/>
    <w:rsid w:val="00CB7879"/>
    <w:rsid w:val="00D272E7"/>
    <w:rsid w:val="00D77858"/>
    <w:rsid w:val="00DD39FE"/>
    <w:rsid w:val="00DD4C57"/>
    <w:rsid w:val="00E21A02"/>
    <w:rsid w:val="00E9403B"/>
    <w:rsid w:val="00EA2A3A"/>
    <w:rsid w:val="00EA4178"/>
    <w:rsid w:val="00EB71E6"/>
    <w:rsid w:val="00EC36E5"/>
    <w:rsid w:val="00EC7C10"/>
    <w:rsid w:val="00ED5DFA"/>
    <w:rsid w:val="00EE4AA9"/>
    <w:rsid w:val="00EF1F7B"/>
    <w:rsid w:val="00FB3030"/>
    <w:rsid w:val="00FB31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186F"/>
  <w15:chartTrackingRefBased/>
  <w15:docId w15:val="{D3C5EB26-6069-4415-AB49-698D968F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80E"/>
    <w:rPr>
      <w:rFonts w:ascii="Arial" w:hAnsi="Arial"/>
    </w:rPr>
  </w:style>
  <w:style w:type="paragraph" w:styleId="Heading1">
    <w:name w:val="heading 1"/>
    <w:basedOn w:val="Normal"/>
    <w:next w:val="Normal"/>
    <w:link w:val="Heading1Char"/>
    <w:autoRedefine/>
    <w:uiPriority w:val="9"/>
    <w:qFormat/>
    <w:rsid w:val="00787CE4"/>
    <w:pPr>
      <w:keepNext/>
      <w:keepLines/>
      <w:spacing w:before="240"/>
      <w:outlineLvl w:val="0"/>
    </w:pPr>
    <w:rPr>
      <w:rFonts w:asciiTheme="majorHAnsi" w:eastAsiaTheme="majorEastAsia" w:hAnsiTheme="majorHAnsi" w:cstheme="majorBidi"/>
      <w:b/>
      <w:color w:val="005854"/>
      <w:sz w:val="32"/>
      <w:szCs w:val="32"/>
    </w:rPr>
  </w:style>
  <w:style w:type="paragraph" w:styleId="Heading2">
    <w:name w:val="heading 2"/>
    <w:basedOn w:val="Normal"/>
    <w:next w:val="Normal"/>
    <w:link w:val="Heading2Char"/>
    <w:autoRedefine/>
    <w:uiPriority w:val="9"/>
    <w:unhideWhenUsed/>
    <w:qFormat/>
    <w:rsid w:val="00333ABE"/>
    <w:pPr>
      <w:keepNext/>
      <w:keepLines/>
      <w:spacing w:before="40"/>
      <w:outlineLvl w:val="1"/>
    </w:pPr>
    <w:rPr>
      <w:rFonts w:ascii="Century Gothic" w:eastAsiaTheme="majorEastAsia" w:hAnsi="Century Gothic" w:cstheme="majorBidi"/>
      <w:b/>
      <w:i/>
      <w:color w:val="005854"/>
      <w:sz w:val="28"/>
      <w:szCs w:val="26"/>
    </w:rPr>
  </w:style>
  <w:style w:type="paragraph" w:styleId="Heading3">
    <w:name w:val="heading 3"/>
    <w:basedOn w:val="Normal"/>
    <w:next w:val="Normal"/>
    <w:link w:val="Heading3Char"/>
    <w:autoRedefine/>
    <w:uiPriority w:val="9"/>
    <w:semiHidden/>
    <w:unhideWhenUsed/>
    <w:qFormat/>
    <w:rsid w:val="00333ABE"/>
    <w:pPr>
      <w:keepNext/>
      <w:keepLines/>
      <w:spacing w:before="40"/>
      <w:outlineLvl w:val="2"/>
    </w:pPr>
    <w:rPr>
      <w:rFonts w:asciiTheme="majorHAnsi" w:eastAsiaTheme="majorEastAsia" w:hAnsiTheme="majorHAnsi" w:cstheme="majorBidi"/>
      <w:color w:val="005854"/>
    </w:rPr>
  </w:style>
  <w:style w:type="paragraph" w:styleId="Heading4">
    <w:name w:val="heading 4"/>
    <w:basedOn w:val="Normal"/>
    <w:next w:val="Normal"/>
    <w:link w:val="Heading4Char"/>
    <w:uiPriority w:val="9"/>
    <w:semiHidden/>
    <w:unhideWhenUsed/>
    <w:qFormat/>
    <w:rsid w:val="0049460F"/>
    <w:pPr>
      <w:keepNext/>
      <w:keepLines/>
      <w:spacing w:before="80" w:after="40"/>
      <w:outlineLvl w:val="3"/>
    </w:pPr>
    <w:rPr>
      <w:rFonts w:asciiTheme="minorHAnsi" w:eastAsiaTheme="majorEastAsia" w:hAnsiTheme="minorHAnsi" w:cstheme="majorBidi"/>
      <w:i/>
      <w:iCs/>
      <w:color w:val="B1AE9F" w:themeColor="accent1" w:themeShade="BF"/>
    </w:rPr>
  </w:style>
  <w:style w:type="paragraph" w:styleId="Heading5">
    <w:name w:val="heading 5"/>
    <w:basedOn w:val="Normal"/>
    <w:next w:val="Normal"/>
    <w:link w:val="Heading5Char"/>
    <w:uiPriority w:val="9"/>
    <w:semiHidden/>
    <w:unhideWhenUsed/>
    <w:qFormat/>
    <w:rsid w:val="0049460F"/>
    <w:pPr>
      <w:keepNext/>
      <w:keepLines/>
      <w:spacing w:before="80" w:after="40"/>
      <w:outlineLvl w:val="4"/>
    </w:pPr>
    <w:rPr>
      <w:rFonts w:asciiTheme="minorHAnsi" w:eastAsiaTheme="majorEastAsia" w:hAnsiTheme="minorHAnsi" w:cstheme="majorBidi"/>
      <w:color w:val="B1AE9F" w:themeColor="accent1" w:themeShade="BF"/>
    </w:rPr>
  </w:style>
  <w:style w:type="paragraph" w:styleId="Heading6">
    <w:name w:val="heading 6"/>
    <w:basedOn w:val="Normal"/>
    <w:next w:val="Normal"/>
    <w:link w:val="Heading6Char"/>
    <w:uiPriority w:val="9"/>
    <w:semiHidden/>
    <w:unhideWhenUsed/>
    <w:qFormat/>
    <w:rsid w:val="0049460F"/>
    <w:pPr>
      <w:keepNext/>
      <w:keepLines/>
      <w:spacing w:before="40"/>
      <w:outlineLvl w:val="5"/>
    </w:pPr>
    <w:rPr>
      <w:rFonts w:asciiTheme="minorHAnsi" w:eastAsiaTheme="majorEastAsia" w:hAnsiTheme="minorHAnsi" w:cstheme="majorBidi"/>
      <w:i/>
      <w:iCs/>
      <w:color w:val="00EBDF" w:themeColor="text1" w:themeTint="A6"/>
    </w:rPr>
  </w:style>
  <w:style w:type="paragraph" w:styleId="Heading7">
    <w:name w:val="heading 7"/>
    <w:basedOn w:val="Normal"/>
    <w:next w:val="Normal"/>
    <w:link w:val="Heading7Char"/>
    <w:uiPriority w:val="9"/>
    <w:semiHidden/>
    <w:unhideWhenUsed/>
    <w:qFormat/>
    <w:rsid w:val="0049460F"/>
    <w:pPr>
      <w:keepNext/>
      <w:keepLines/>
      <w:spacing w:before="40"/>
      <w:outlineLvl w:val="6"/>
    </w:pPr>
    <w:rPr>
      <w:rFonts w:asciiTheme="minorHAnsi" w:eastAsiaTheme="majorEastAsia" w:hAnsiTheme="minorHAnsi" w:cstheme="majorBidi"/>
      <w:color w:val="00EBDF" w:themeColor="text1" w:themeTint="A6"/>
    </w:rPr>
  </w:style>
  <w:style w:type="paragraph" w:styleId="Heading8">
    <w:name w:val="heading 8"/>
    <w:basedOn w:val="Normal"/>
    <w:next w:val="Normal"/>
    <w:link w:val="Heading8Char"/>
    <w:uiPriority w:val="9"/>
    <w:semiHidden/>
    <w:unhideWhenUsed/>
    <w:qFormat/>
    <w:rsid w:val="0049460F"/>
    <w:pPr>
      <w:keepNext/>
      <w:keepLines/>
      <w:outlineLvl w:val="7"/>
    </w:pPr>
    <w:rPr>
      <w:rFonts w:asciiTheme="minorHAnsi" w:eastAsiaTheme="majorEastAsia" w:hAnsiTheme="minorHAnsi" w:cstheme="majorBidi"/>
      <w:i/>
      <w:iCs/>
      <w:color w:val="009891" w:themeColor="text1" w:themeTint="D8"/>
    </w:rPr>
  </w:style>
  <w:style w:type="paragraph" w:styleId="Heading9">
    <w:name w:val="heading 9"/>
    <w:basedOn w:val="Normal"/>
    <w:next w:val="Normal"/>
    <w:link w:val="Heading9Char"/>
    <w:uiPriority w:val="9"/>
    <w:semiHidden/>
    <w:unhideWhenUsed/>
    <w:qFormat/>
    <w:rsid w:val="0049460F"/>
    <w:pPr>
      <w:keepNext/>
      <w:keepLines/>
      <w:outlineLvl w:val="8"/>
    </w:pPr>
    <w:rPr>
      <w:rFonts w:asciiTheme="minorHAnsi" w:eastAsiaTheme="majorEastAsia" w:hAnsiTheme="minorHAnsi" w:cstheme="majorBidi"/>
      <w:color w:val="009891"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CE4"/>
    <w:rPr>
      <w:rFonts w:asciiTheme="majorHAnsi" w:eastAsiaTheme="majorEastAsia" w:hAnsiTheme="majorHAnsi" w:cstheme="majorBidi"/>
      <w:b/>
      <w:color w:val="005854"/>
      <w:sz w:val="32"/>
      <w:szCs w:val="32"/>
    </w:rPr>
  </w:style>
  <w:style w:type="character" w:customStyle="1" w:styleId="Heading2Char">
    <w:name w:val="Heading 2 Char"/>
    <w:basedOn w:val="DefaultParagraphFont"/>
    <w:link w:val="Heading2"/>
    <w:uiPriority w:val="9"/>
    <w:rsid w:val="00333ABE"/>
    <w:rPr>
      <w:rFonts w:ascii="Century Gothic" w:eastAsiaTheme="majorEastAsia" w:hAnsi="Century Gothic" w:cstheme="majorBidi"/>
      <w:b/>
      <w:i/>
      <w:color w:val="005854"/>
      <w:sz w:val="28"/>
      <w:szCs w:val="26"/>
    </w:rPr>
  </w:style>
  <w:style w:type="paragraph" w:styleId="Title">
    <w:name w:val="Title"/>
    <w:basedOn w:val="Normal"/>
    <w:next w:val="Normal"/>
    <w:link w:val="TitleChar"/>
    <w:autoRedefine/>
    <w:uiPriority w:val="10"/>
    <w:qFormat/>
    <w:rsid w:val="00562EF4"/>
    <w:pPr>
      <w:contextualSpacing/>
    </w:pPr>
    <w:rPr>
      <w:rFonts w:eastAsiaTheme="majorEastAsia" w:cstheme="majorHAnsi"/>
      <w:color w:val="005854"/>
      <w:kern w:val="28"/>
      <w:sz w:val="28"/>
      <w:szCs w:val="56"/>
    </w:rPr>
  </w:style>
  <w:style w:type="character" w:customStyle="1" w:styleId="TitleChar">
    <w:name w:val="Title Char"/>
    <w:basedOn w:val="DefaultParagraphFont"/>
    <w:link w:val="Title"/>
    <w:uiPriority w:val="10"/>
    <w:rsid w:val="00562EF4"/>
    <w:rPr>
      <w:rFonts w:ascii="Arial" w:eastAsiaTheme="majorEastAsia" w:hAnsi="Arial" w:cstheme="majorHAnsi"/>
      <w:color w:val="005854"/>
      <w:kern w:val="28"/>
      <w:sz w:val="28"/>
      <w:szCs w:val="56"/>
    </w:rPr>
  </w:style>
  <w:style w:type="paragraph" w:styleId="Subtitle">
    <w:name w:val="Subtitle"/>
    <w:aliases w:val="Alaotsikko ilman numerointia"/>
    <w:basedOn w:val="Normal"/>
    <w:next w:val="Normal"/>
    <w:link w:val="SubtitleChar"/>
    <w:autoRedefine/>
    <w:uiPriority w:val="11"/>
    <w:qFormat/>
    <w:rsid w:val="00562EF4"/>
    <w:pPr>
      <w:numPr>
        <w:ilvl w:val="1"/>
      </w:numPr>
    </w:pPr>
    <w:rPr>
      <w:rFonts w:eastAsiaTheme="minorEastAsia"/>
      <w:b/>
      <w:color w:val="005854"/>
      <w:spacing w:val="15"/>
    </w:rPr>
  </w:style>
  <w:style w:type="character" w:customStyle="1" w:styleId="SubtitleChar">
    <w:name w:val="Subtitle Char"/>
    <w:aliases w:val="Alaotsikko ilman numerointia Char"/>
    <w:basedOn w:val="DefaultParagraphFont"/>
    <w:link w:val="Subtitle"/>
    <w:uiPriority w:val="11"/>
    <w:rsid w:val="00562EF4"/>
    <w:rPr>
      <w:rFonts w:ascii="Arial" w:eastAsiaTheme="minorEastAsia" w:hAnsi="Arial"/>
      <w:b/>
      <w:color w:val="005854"/>
      <w:spacing w:val="15"/>
    </w:rPr>
  </w:style>
  <w:style w:type="paragraph" w:styleId="Header">
    <w:name w:val="header"/>
    <w:basedOn w:val="Normal"/>
    <w:link w:val="HeaderChar"/>
    <w:uiPriority w:val="99"/>
    <w:unhideWhenUsed/>
    <w:rsid w:val="00892B23"/>
    <w:pPr>
      <w:tabs>
        <w:tab w:val="center" w:pos="4819"/>
        <w:tab w:val="right" w:pos="9638"/>
      </w:tabs>
    </w:pPr>
  </w:style>
  <w:style w:type="character" w:customStyle="1" w:styleId="HeaderChar">
    <w:name w:val="Header Char"/>
    <w:basedOn w:val="DefaultParagraphFont"/>
    <w:link w:val="Header"/>
    <w:uiPriority w:val="99"/>
    <w:rsid w:val="00892B23"/>
  </w:style>
  <w:style w:type="paragraph" w:styleId="Footer">
    <w:name w:val="footer"/>
    <w:basedOn w:val="Normal"/>
    <w:link w:val="FooterChar"/>
    <w:uiPriority w:val="99"/>
    <w:unhideWhenUsed/>
    <w:rsid w:val="00892B23"/>
    <w:pPr>
      <w:tabs>
        <w:tab w:val="center" w:pos="4819"/>
        <w:tab w:val="right" w:pos="9638"/>
      </w:tabs>
    </w:pPr>
  </w:style>
  <w:style w:type="character" w:customStyle="1" w:styleId="FooterChar">
    <w:name w:val="Footer Char"/>
    <w:basedOn w:val="DefaultParagraphFont"/>
    <w:link w:val="Footer"/>
    <w:uiPriority w:val="99"/>
    <w:rsid w:val="00892B23"/>
  </w:style>
  <w:style w:type="table" w:styleId="TableGrid">
    <w:name w:val="Table Grid"/>
    <w:basedOn w:val="TableNormal"/>
    <w:uiPriority w:val="59"/>
    <w:rsid w:val="00892B23"/>
    <w:rPr>
      <w:rFonts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42F6"/>
    <w:rPr>
      <w:color w:val="0000FF"/>
      <w:u w:val="single"/>
    </w:rPr>
  </w:style>
  <w:style w:type="paragraph" w:styleId="PlainText">
    <w:name w:val="Plain Text"/>
    <w:basedOn w:val="Normal"/>
    <w:link w:val="PlainTextChar"/>
    <w:uiPriority w:val="99"/>
    <w:unhideWhenUsed/>
    <w:rsid w:val="003B42F6"/>
    <w:pPr>
      <w:ind w:left="567"/>
    </w:pPr>
    <w:rPr>
      <w:rFonts w:ascii="Calibri" w:hAnsi="Calibri" w:cs="Consolas"/>
      <w:color w:val="00C1B8" w:themeColor="text1" w:themeTint="BF"/>
      <w:sz w:val="22"/>
      <w:szCs w:val="21"/>
    </w:rPr>
  </w:style>
  <w:style w:type="character" w:customStyle="1" w:styleId="PlainTextChar">
    <w:name w:val="Plain Text Char"/>
    <w:basedOn w:val="DefaultParagraphFont"/>
    <w:link w:val="PlainText"/>
    <w:uiPriority w:val="99"/>
    <w:rsid w:val="003B42F6"/>
    <w:rPr>
      <w:rFonts w:ascii="Calibri" w:hAnsi="Calibri" w:cs="Consolas"/>
      <w:color w:val="00C1B8" w:themeColor="text1" w:themeTint="BF"/>
      <w:sz w:val="22"/>
      <w:szCs w:val="21"/>
    </w:rPr>
  </w:style>
  <w:style w:type="paragraph" w:styleId="NoSpacing">
    <w:name w:val="No Spacing"/>
    <w:uiPriority w:val="1"/>
    <w:qFormat/>
    <w:rsid w:val="006B2664"/>
    <w:pPr>
      <w:tabs>
        <w:tab w:val="left" w:pos="1304"/>
      </w:tabs>
    </w:pPr>
    <w:rPr>
      <w:rFonts w:ascii="Arial" w:hAnsi="Arial"/>
    </w:rPr>
  </w:style>
  <w:style w:type="character" w:styleId="IntenseReference">
    <w:name w:val="Intense Reference"/>
    <w:basedOn w:val="DefaultParagraphFont"/>
    <w:uiPriority w:val="32"/>
    <w:qFormat/>
    <w:rsid w:val="000B601B"/>
    <w:rPr>
      <w:rFonts w:ascii="Century Gothic" w:hAnsi="Century Gothic"/>
      <w:b/>
      <w:bCs/>
      <w:i/>
      <w:smallCaps/>
      <w:color w:val="575757"/>
      <w:spacing w:val="5"/>
      <w:sz w:val="20"/>
    </w:rPr>
  </w:style>
  <w:style w:type="character" w:styleId="IntenseEmphasis">
    <w:name w:val="Intense Emphasis"/>
    <w:basedOn w:val="DefaultParagraphFont"/>
    <w:uiPriority w:val="21"/>
    <w:qFormat/>
    <w:rsid w:val="000B601B"/>
    <w:rPr>
      <w:rFonts w:ascii="Century Gothic" w:hAnsi="Century Gothic"/>
      <w:b/>
      <w:i/>
      <w:iCs/>
      <w:color w:val="575757"/>
      <w:sz w:val="20"/>
    </w:rPr>
  </w:style>
  <w:style w:type="paragraph" w:styleId="Quote">
    <w:name w:val="Quote"/>
    <w:basedOn w:val="Normal"/>
    <w:next w:val="Normal"/>
    <w:link w:val="QuoteChar"/>
    <w:autoRedefine/>
    <w:uiPriority w:val="29"/>
    <w:qFormat/>
    <w:rsid w:val="00333ABE"/>
    <w:pPr>
      <w:spacing w:before="200"/>
      <w:ind w:left="864" w:right="864"/>
      <w:jc w:val="center"/>
    </w:pPr>
    <w:rPr>
      <w:i/>
      <w:iCs/>
    </w:rPr>
  </w:style>
  <w:style w:type="character" w:customStyle="1" w:styleId="QuoteChar">
    <w:name w:val="Quote Char"/>
    <w:basedOn w:val="DefaultParagraphFont"/>
    <w:link w:val="Quote"/>
    <w:uiPriority w:val="29"/>
    <w:rsid w:val="00333ABE"/>
    <w:rPr>
      <w:rFonts w:ascii="Arial" w:hAnsi="Arial"/>
      <w:i/>
      <w:iCs/>
    </w:rPr>
  </w:style>
  <w:style w:type="paragraph" w:styleId="IntenseQuote">
    <w:name w:val="Intense Quote"/>
    <w:basedOn w:val="Normal"/>
    <w:next w:val="Normal"/>
    <w:link w:val="IntenseQuoteChar"/>
    <w:uiPriority w:val="30"/>
    <w:qFormat/>
    <w:rsid w:val="000B601B"/>
    <w:pPr>
      <w:pBdr>
        <w:top w:val="single" w:sz="4" w:space="10" w:color="E4E3DE" w:themeColor="accent1"/>
        <w:bottom w:val="single" w:sz="4" w:space="10" w:color="E4E3DE"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0B601B"/>
    <w:rPr>
      <w:rFonts w:ascii="Poppins Medium" w:hAnsi="Poppins Medium"/>
      <w:i/>
      <w:iCs/>
      <w:color w:val="575757"/>
    </w:rPr>
  </w:style>
  <w:style w:type="character" w:styleId="SubtleReference">
    <w:name w:val="Subtle Reference"/>
    <w:basedOn w:val="DefaultParagraphFont"/>
    <w:uiPriority w:val="31"/>
    <w:qFormat/>
    <w:rsid w:val="00333ABE"/>
    <w:rPr>
      <w:smallCaps/>
      <w:color w:val="auto"/>
    </w:rPr>
  </w:style>
  <w:style w:type="character" w:customStyle="1" w:styleId="Heading3Char">
    <w:name w:val="Heading 3 Char"/>
    <w:basedOn w:val="DefaultParagraphFont"/>
    <w:link w:val="Heading3"/>
    <w:uiPriority w:val="9"/>
    <w:semiHidden/>
    <w:rsid w:val="00333ABE"/>
    <w:rPr>
      <w:rFonts w:asciiTheme="majorHAnsi" w:eastAsiaTheme="majorEastAsia" w:hAnsiTheme="majorHAnsi" w:cstheme="majorBidi"/>
      <w:color w:val="005854"/>
    </w:rPr>
  </w:style>
  <w:style w:type="table" w:customStyle="1" w:styleId="TaulukkoRuudukko1">
    <w:name w:val="Taulukko Ruudukko1"/>
    <w:basedOn w:val="TableNormal"/>
    <w:next w:val="TableGrid"/>
    <w:uiPriority w:val="59"/>
    <w:rsid w:val="009268B2"/>
    <w:rPr>
      <w:rFonts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333ABE"/>
    <w:rPr>
      <w:i/>
      <w:iCs/>
      <w:color w:val="auto"/>
    </w:rPr>
  </w:style>
  <w:style w:type="character" w:customStyle="1" w:styleId="Heading4Char">
    <w:name w:val="Heading 4 Char"/>
    <w:basedOn w:val="DefaultParagraphFont"/>
    <w:link w:val="Heading4"/>
    <w:uiPriority w:val="9"/>
    <w:semiHidden/>
    <w:rsid w:val="0049460F"/>
    <w:rPr>
      <w:rFonts w:eastAsiaTheme="majorEastAsia" w:cstheme="majorBidi"/>
      <w:i/>
      <w:iCs/>
      <w:color w:val="B1AE9F" w:themeColor="accent1" w:themeShade="BF"/>
    </w:rPr>
  </w:style>
  <w:style w:type="character" w:customStyle="1" w:styleId="Heading5Char">
    <w:name w:val="Heading 5 Char"/>
    <w:basedOn w:val="DefaultParagraphFont"/>
    <w:link w:val="Heading5"/>
    <w:uiPriority w:val="9"/>
    <w:semiHidden/>
    <w:rsid w:val="0049460F"/>
    <w:rPr>
      <w:rFonts w:eastAsiaTheme="majorEastAsia" w:cstheme="majorBidi"/>
      <w:color w:val="B1AE9F" w:themeColor="accent1" w:themeShade="BF"/>
    </w:rPr>
  </w:style>
  <w:style w:type="character" w:customStyle="1" w:styleId="Heading6Char">
    <w:name w:val="Heading 6 Char"/>
    <w:basedOn w:val="DefaultParagraphFont"/>
    <w:link w:val="Heading6"/>
    <w:uiPriority w:val="9"/>
    <w:semiHidden/>
    <w:rsid w:val="0049460F"/>
    <w:rPr>
      <w:rFonts w:eastAsiaTheme="majorEastAsia" w:cstheme="majorBidi"/>
      <w:i/>
      <w:iCs/>
      <w:color w:val="00EBDF" w:themeColor="text1" w:themeTint="A6"/>
    </w:rPr>
  </w:style>
  <w:style w:type="character" w:customStyle="1" w:styleId="Heading7Char">
    <w:name w:val="Heading 7 Char"/>
    <w:basedOn w:val="DefaultParagraphFont"/>
    <w:link w:val="Heading7"/>
    <w:uiPriority w:val="9"/>
    <w:semiHidden/>
    <w:rsid w:val="0049460F"/>
    <w:rPr>
      <w:rFonts w:eastAsiaTheme="majorEastAsia" w:cstheme="majorBidi"/>
      <w:color w:val="00EBDF" w:themeColor="text1" w:themeTint="A6"/>
    </w:rPr>
  </w:style>
  <w:style w:type="character" w:customStyle="1" w:styleId="Heading8Char">
    <w:name w:val="Heading 8 Char"/>
    <w:basedOn w:val="DefaultParagraphFont"/>
    <w:link w:val="Heading8"/>
    <w:uiPriority w:val="9"/>
    <w:semiHidden/>
    <w:rsid w:val="0049460F"/>
    <w:rPr>
      <w:rFonts w:eastAsiaTheme="majorEastAsia" w:cstheme="majorBidi"/>
      <w:i/>
      <w:iCs/>
      <w:color w:val="009891" w:themeColor="text1" w:themeTint="D8"/>
    </w:rPr>
  </w:style>
  <w:style w:type="character" w:customStyle="1" w:styleId="Heading9Char">
    <w:name w:val="Heading 9 Char"/>
    <w:basedOn w:val="DefaultParagraphFont"/>
    <w:link w:val="Heading9"/>
    <w:uiPriority w:val="9"/>
    <w:semiHidden/>
    <w:rsid w:val="0049460F"/>
    <w:rPr>
      <w:rFonts w:eastAsiaTheme="majorEastAsia" w:cstheme="majorBidi"/>
      <w:color w:val="009891" w:themeColor="text1" w:themeTint="D8"/>
    </w:rPr>
  </w:style>
  <w:style w:type="paragraph" w:styleId="ListParagraph">
    <w:name w:val="List Paragraph"/>
    <w:basedOn w:val="Normal"/>
    <w:uiPriority w:val="34"/>
    <w:qFormat/>
    <w:rsid w:val="0049460F"/>
    <w:pPr>
      <w:ind w:left="720"/>
      <w:contextualSpacing/>
    </w:pPr>
  </w:style>
  <w:style w:type="character" w:styleId="UnresolvedMention">
    <w:name w:val="Unresolved Mention"/>
    <w:basedOn w:val="DefaultParagraphFont"/>
    <w:uiPriority w:val="99"/>
    <w:semiHidden/>
    <w:unhideWhenUsed/>
    <w:rsid w:val="00290358"/>
    <w:rPr>
      <w:color w:val="605E5C"/>
      <w:shd w:val="clear" w:color="auto" w:fill="E1DFDD"/>
    </w:rPr>
  </w:style>
  <w:style w:type="paragraph" w:styleId="Revision">
    <w:name w:val="Revision"/>
    <w:hidden/>
    <w:uiPriority w:val="99"/>
    <w:semiHidden/>
    <w:rsid w:val="00E21A0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3018">
      <w:bodyDiv w:val="1"/>
      <w:marLeft w:val="0"/>
      <w:marRight w:val="0"/>
      <w:marTop w:val="0"/>
      <w:marBottom w:val="0"/>
      <w:divBdr>
        <w:top w:val="none" w:sz="0" w:space="0" w:color="auto"/>
        <w:left w:val="none" w:sz="0" w:space="0" w:color="auto"/>
        <w:bottom w:val="none" w:sz="0" w:space="0" w:color="auto"/>
        <w:right w:val="none" w:sz="0" w:space="0" w:color="auto"/>
      </w:divBdr>
    </w:div>
    <w:div w:id="63571795">
      <w:bodyDiv w:val="1"/>
      <w:marLeft w:val="0"/>
      <w:marRight w:val="0"/>
      <w:marTop w:val="0"/>
      <w:marBottom w:val="0"/>
      <w:divBdr>
        <w:top w:val="none" w:sz="0" w:space="0" w:color="auto"/>
        <w:left w:val="none" w:sz="0" w:space="0" w:color="auto"/>
        <w:bottom w:val="none" w:sz="0" w:space="0" w:color="auto"/>
        <w:right w:val="none" w:sz="0" w:space="0" w:color="auto"/>
      </w:divBdr>
    </w:div>
    <w:div w:id="177357183">
      <w:bodyDiv w:val="1"/>
      <w:marLeft w:val="0"/>
      <w:marRight w:val="0"/>
      <w:marTop w:val="0"/>
      <w:marBottom w:val="0"/>
      <w:divBdr>
        <w:top w:val="none" w:sz="0" w:space="0" w:color="auto"/>
        <w:left w:val="none" w:sz="0" w:space="0" w:color="auto"/>
        <w:bottom w:val="none" w:sz="0" w:space="0" w:color="auto"/>
        <w:right w:val="none" w:sz="0" w:space="0" w:color="auto"/>
      </w:divBdr>
    </w:div>
    <w:div w:id="385421535">
      <w:bodyDiv w:val="1"/>
      <w:marLeft w:val="0"/>
      <w:marRight w:val="0"/>
      <w:marTop w:val="0"/>
      <w:marBottom w:val="0"/>
      <w:divBdr>
        <w:top w:val="none" w:sz="0" w:space="0" w:color="auto"/>
        <w:left w:val="none" w:sz="0" w:space="0" w:color="auto"/>
        <w:bottom w:val="none" w:sz="0" w:space="0" w:color="auto"/>
        <w:right w:val="none" w:sz="0" w:space="0" w:color="auto"/>
      </w:divBdr>
    </w:div>
    <w:div w:id="701782857">
      <w:bodyDiv w:val="1"/>
      <w:marLeft w:val="0"/>
      <w:marRight w:val="0"/>
      <w:marTop w:val="0"/>
      <w:marBottom w:val="0"/>
      <w:divBdr>
        <w:top w:val="none" w:sz="0" w:space="0" w:color="auto"/>
        <w:left w:val="none" w:sz="0" w:space="0" w:color="auto"/>
        <w:bottom w:val="none" w:sz="0" w:space="0" w:color="auto"/>
        <w:right w:val="none" w:sz="0" w:space="0" w:color="auto"/>
      </w:divBdr>
    </w:div>
    <w:div w:id="761220851">
      <w:bodyDiv w:val="1"/>
      <w:marLeft w:val="0"/>
      <w:marRight w:val="0"/>
      <w:marTop w:val="0"/>
      <w:marBottom w:val="0"/>
      <w:divBdr>
        <w:top w:val="none" w:sz="0" w:space="0" w:color="auto"/>
        <w:left w:val="none" w:sz="0" w:space="0" w:color="auto"/>
        <w:bottom w:val="none" w:sz="0" w:space="0" w:color="auto"/>
        <w:right w:val="none" w:sz="0" w:space="0" w:color="auto"/>
      </w:divBdr>
    </w:div>
    <w:div w:id="791901844">
      <w:bodyDiv w:val="1"/>
      <w:marLeft w:val="0"/>
      <w:marRight w:val="0"/>
      <w:marTop w:val="0"/>
      <w:marBottom w:val="0"/>
      <w:divBdr>
        <w:top w:val="none" w:sz="0" w:space="0" w:color="auto"/>
        <w:left w:val="none" w:sz="0" w:space="0" w:color="auto"/>
        <w:bottom w:val="none" w:sz="0" w:space="0" w:color="auto"/>
        <w:right w:val="none" w:sz="0" w:space="0" w:color="auto"/>
      </w:divBdr>
    </w:div>
    <w:div w:id="1133795126">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
    <w:div w:id="1809129504">
      <w:bodyDiv w:val="1"/>
      <w:marLeft w:val="0"/>
      <w:marRight w:val="0"/>
      <w:marTop w:val="0"/>
      <w:marBottom w:val="0"/>
      <w:divBdr>
        <w:top w:val="none" w:sz="0" w:space="0" w:color="auto"/>
        <w:left w:val="none" w:sz="0" w:space="0" w:color="auto"/>
        <w:bottom w:val="none" w:sz="0" w:space="0" w:color="auto"/>
        <w:right w:val="none" w:sz="0" w:space="0" w:color="auto"/>
      </w:divBdr>
      <w:divsChild>
        <w:div w:id="1573808014">
          <w:marLeft w:val="0"/>
          <w:marRight w:val="0"/>
          <w:marTop w:val="0"/>
          <w:marBottom w:val="0"/>
          <w:divBdr>
            <w:top w:val="none" w:sz="0" w:space="0" w:color="auto"/>
            <w:left w:val="none" w:sz="0" w:space="0" w:color="auto"/>
            <w:bottom w:val="none" w:sz="0" w:space="0" w:color="auto"/>
            <w:right w:val="none" w:sz="0" w:space="0" w:color="auto"/>
          </w:divBdr>
        </w:div>
        <w:div w:id="1810202212">
          <w:marLeft w:val="0"/>
          <w:marRight w:val="0"/>
          <w:marTop w:val="0"/>
          <w:marBottom w:val="0"/>
          <w:divBdr>
            <w:top w:val="none" w:sz="0" w:space="0" w:color="auto"/>
            <w:left w:val="none" w:sz="0" w:space="0" w:color="auto"/>
            <w:bottom w:val="none" w:sz="0" w:space="0" w:color="auto"/>
            <w:right w:val="none" w:sz="0" w:space="0" w:color="auto"/>
          </w:divBdr>
        </w:div>
      </w:divsChild>
    </w:div>
    <w:div w:id="1869445844">
      <w:bodyDiv w:val="1"/>
      <w:marLeft w:val="0"/>
      <w:marRight w:val="0"/>
      <w:marTop w:val="0"/>
      <w:marBottom w:val="0"/>
      <w:divBdr>
        <w:top w:val="none" w:sz="0" w:space="0" w:color="auto"/>
        <w:left w:val="none" w:sz="0" w:space="0" w:color="auto"/>
        <w:bottom w:val="none" w:sz="0" w:space="0" w:color="auto"/>
        <w:right w:val="none" w:sz="0" w:space="0" w:color="auto"/>
      </w:divBdr>
      <w:divsChild>
        <w:div w:id="892082213">
          <w:marLeft w:val="0"/>
          <w:marRight w:val="0"/>
          <w:marTop w:val="0"/>
          <w:marBottom w:val="0"/>
          <w:divBdr>
            <w:top w:val="none" w:sz="0" w:space="0" w:color="auto"/>
            <w:left w:val="none" w:sz="0" w:space="0" w:color="auto"/>
            <w:bottom w:val="none" w:sz="0" w:space="0" w:color="auto"/>
            <w:right w:val="none" w:sz="0" w:space="0" w:color="auto"/>
          </w:divBdr>
        </w:div>
        <w:div w:id="1263369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tat.fi/wp-content/uploads/2025/01/marttajarjeston-jasen-ja-asiakasrekisteri-tietosuojaselost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Syken värimaailma">
      <a:dk1>
        <a:srgbClr val="005854"/>
      </a:dk1>
      <a:lt1>
        <a:srgbClr val="84C497"/>
      </a:lt1>
      <a:dk2>
        <a:srgbClr val="F28E77"/>
      </a:dk2>
      <a:lt2>
        <a:srgbClr val="64C1CB"/>
      </a:lt2>
      <a:accent1>
        <a:srgbClr val="E4E3DE"/>
      </a:accent1>
      <a:accent2>
        <a:srgbClr val="FCD9C9"/>
      </a:accent2>
      <a:accent3>
        <a:srgbClr val="CFE9EA"/>
      </a:accent3>
      <a:accent4>
        <a:srgbClr val="FED992"/>
      </a:accent4>
      <a:accent5>
        <a:srgbClr val="B34733"/>
      </a:accent5>
      <a:accent6>
        <a:srgbClr val="006085"/>
      </a:accent6>
      <a:hlink>
        <a:srgbClr val="0563C1"/>
      </a:hlink>
      <a:folHlink>
        <a:srgbClr val="954F72"/>
      </a:folHlink>
    </a:clrScheme>
    <a:fontScheme name="Mukautettu 2">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56087-321F-402A-8065-E3C4D6F2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SYKE</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Karvonen Jaakko</dc:creator>
  <cp:keywords/>
  <dc:description/>
  <cp:lastModifiedBy>Karvonen Jaakko</cp:lastModifiedBy>
  <cp:revision>3</cp:revision>
  <dcterms:created xsi:type="dcterms:W3CDTF">2025-03-12T06:31:00Z</dcterms:created>
  <dcterms:modified xsi:type="dcterms:W3CDTF">2025-03-18T07:19:00Z</dcterms:modified>
</cp:coreProperties>
</file>